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AD" w:rsidRDefault="001501AD" w:rsidP="001501AD">
      <w:pPr>
        <w:spacing w:before="100" w:beforeAutospacing="1" w:after="100" w:afterAutospacing="1" w:line="255" w:lineRule="atLeast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>
        <w:rPr>
          <w:noProof/>
        </w:rPr>
        <w:drawing>
          <wp:inline distT="0" distB="0" distL="0" distR="0">
            <wp:extent cx="3684053" cy="2362200"/>
            <wp:effectExtent l="19050" t="0" r="0" b="0"/>
            <wp:docPr id="1" name="Picture 1" descr="http://www.saharamet.com/desert/photos/deser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haramet.com/desert/photos/desert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053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BB0" w:rsidRPr="00A14BB0" w:rsidRDefault="00A14BB0" w:rsidP="001501AD">
      <w:pPr>
        <w:spacing w:before="100" w:beforeAutospacing="1" w:after="100" w:afterAutospacing="1" w:line="255" w:lineRule="atLeast"/>
        <w:ind w:left="48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desert is the second largest desert in the world, after Antarctica, and the largest hot desert in the world.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>The desert extensively covers almost all the parts of Northern Africa. It stretches from the Red Sea and includes parts of the Mediterranean coasts to the outskirts of the</w:t>
      </w:r>
      <w:r w:rsidR="00B974AF">
        <w:rPr>
          <w:rFonts w:ascii="Arial" w:eastAsia="Times New Roman" w:hAnsi="Arial" w:cs="Arial"/>
          <w:color w:val="414040"/>
          <w:sz w:val="18"/>
          <w:szCs w:val="18"/>
        </w:rPr>
        <w:t xml:space="preserve"> Atlantic Ocean</w:t>
      </w: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. In the southward region, it is limited by the Sahel, a belt of semi-arid tropical savanna separating it from Sub-Saharan Africa.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countries which Sahara desert encompasses include Algeria, Chad, Egypt, </w:t>
      </w:r>
      <w:proofErr w:type="gramStart"/>
      <w:r w:rsidRPr="00A14BB0">
        <w:rPr>
          <w:rFonts w:ascii="Arial" w:eastAsia="Times New Roman" w:hAnsi="Arial" w:cs="Arial"/>
          <w:color w:val="414040"/>
          <w:sz w:val="18"/>
          <w:szCs w:val="18"/>
        </w:rPr>
        <w:t>Libya</w:t>
      </w:r>
      <w:proofErr w:type="gramEnd"/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, </w:t>
      </w:r>
      <w:r w:rsidR="00B974AF">
        <w:rPr>
          <w:rFonts w:ascii="Arial" w:eastAsia="Times New Roman" w:hAnsi="Arial" w:cs="Arial"/>
          <w:color w:val="414040"/>
          <w:sz w:val="18"/>
          <w:szCs w:val="18"/>
        </w:rPr>
        <w:t xml:space="preserve">morocco </w:t>
      </w: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Mauritania, Mali, Niger, Sudan, Tunisia and Western Sahara.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history of the desert dates back to 3 million years ago.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desert has a combination climate. While it has subtropical climate in the northern parts, the region in south experiences tropical conditions.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Geographically, Sahara desert is rocky, with varied elevation. It contains underground rivers, which sometime penetrate the surface, resulting in oases.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There are some sand dunes in the desert which reach a height of about 180 meters.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central region of Sahara desert is elevated, when compared to the other areas, with peaks such as Emi Koussi and Tahat.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It might sound strange, but the peaks in the desert are snowcapped during the winter. The eastern part of Sahara - Libyan Desert, is dry and has very few oases.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climate of Sahara desert is very hot and dry. During the day, it is very hot, while night brings along chill.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desert receives only 8 inches of rainfall per annum. This is one of the reasons for the meager population in the region, with just 2 million people here.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Earlier, the desert used to be a fertile area, in which elephants, giraffes and other animals grazed. Slowly it started becoming drier and the fertile landscape gave way to infertile region, as we see today.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center of Sahara desert is excessively dry, with little or no vegetation. There is sparse grassland and desert shrub with trees and tall shrubs, where moisture collects.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During the last ice age, the desert was bigger than what it is now, extending south beyond its current boundaries.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desert has one of the harshest climates in the world. The prevailing north-easterly wind often causes the sand to form sand storms and dust devils.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Arabic is the most widely spoken language in the Sahara region, from the Atlantic to the Red Sea.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stands divided into Western Sahara, Central Ahaggar Mountains, Tibesti Mountains, Aïr Mountains (a region of desert mountains and high plateaus), Tenere Desert and Libyan Desert (the most arid region). </w:t>
      </w:r>
    </w:p>
    <w:p w:rsidR="00A14BB0" w:rsidRDefault="00A14BB0"/>
    <w:sectPr w:rsidR="00A14BB0" w:rsidSect="00332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97A43"/>
    <w:multiLevelType w:val="multilevel"/>
    <w:tmpl w:val="45B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14BB0"/>
    <w:rsid w:val="001501AD"/>
    <w:rsid w:val="001A26F6"/>
    <w:rsid w:val="003326B9"/>
    <w:rsid w:val="00A14BB0"/>
    <w:rsid w:val="00B97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link">
    <w:name w:val="klink"/>
    <w:basedOn w:val="DefaultParagraphFont"/>
    <w:rsid w:val="00A14BB0"/>
  </w:style>
  <w:style w:type="paragraph" w:styleId="BalloonText">
    <w:name w:val="Balloon Text"/>
    <w:basedOn w:val="Normal"/>
    <w:link w:val="BalloonTextChar"/>
    <w:uiPriority w:val="99"/>
    <w:semiHidden/>
    <w:unhideWhenUsed/>
    <w:rsid w:val="0015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1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6778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Otto-Eldred School District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scottconeys</cp:lastModifiedBy>
  <cp:revision>2</cp:revision>
  <dcterms:created xsi:type="dcterms:W3CDTF">2010-04-12T18:07:00Z</dcterms:created>
  <dcterms:modified xsi:type="dcterms:W3CDTF">2010-04-12T18:07:00Z</dcterms:modified>
</cp:coreProperties>
</file>